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23" w:rsidRPr="00027CAC" w:rsidRDefault="00F02623" w:rsidP="00F02623">
      <w:pPr>
        <w:jc w:val="center"/>
        <w:rPr>
          <w:rFonts w:ascii="Arial" w:hAnsi="Arial" w:cs="Arial"/>
          <w:sz w:val="32"/>
          <w:szCs w:val="32"/>
          <w:u w:val="single"/>
        </w:rPr>
      </w:pPr>
      <w:r w:rsidRPr="00027CAC">
        <w:rPr>
          <w:rFonts w:ascii="Arial" w:hAnsi="Arial" w:cs="Arial"/>
          <w:sz w:val="32"/>
          <w:szCs w:val="32"/>
          <w:u w:val="single"/>
        </w:rPr>
        <w:t>Daily PACS Duties</w:t>
      </w:r>
    </w:p>
    <w:p w:rsidR="00F02623" w:rsidRDefault="00F02623" w:rsidP="00F02623">
      <w:pPr>
        <w:jc w:val="center"/>
        <w:rPr>
          <w:rFonts w:ascii="Arial" w:hAnsi="Arial" w:cs="Arial"/>
          <w:sz w:val="32"/>
          <w:szCs w:val="32"/>
        </w:rPr>
      </w:pPr>
    </w:p>
    <w:p w:rsidR="00F02623" w:rsidRDefault="00F02623" w:rsidP="00815DE4">
      <w:pPr>
        <w:pStyle w:val="ListParagraph"/>
        <w:numPr>
          <w:ilvl w:val="0"/>
          <w:numId w:val="1"/>
        </w:numPr>
        <w:spacing w:line="360" w:lineRule="auto"/>
        <w:contextualSpacing w:val="0"/>
        <w:rPr>
          <w:rFonts w:ascii="Arial" w:hAnsi="Arial" w:cs="Arial"/>
          <w:sz w:val="32"/>
          <w:szCs w:val="32"/>
        </w:rPr>
      </w:pPr>
      <w:r>
        <w:rPr>
          <w:rFonts w:ascii="Arial" w:hAnsi="Arial" w:cs="Arial"/>
          <w:sz w:val="32"/>
          <w:szCs w:val="32"/>
        </w:rPr>
        <w:t xml:space="preserve">Reserve RMO studies in the </w:t>
      </w:r>
      <w:r w:rsidRPr="009764D5">
        <w:rPr>
          <w:rFonts w:ascii="Arial" w:hAnsi="Arial" w:cs="Arial"/>
          <w:i/>
          <w:sz w:val="32"/>
          <w:szCs w:val="32"/>
        </w:rPr>
        <w:t>Not Ready</w:t>
      </w:r>
      <w:r>
        <w:rPr>
          <w:rFonts w:ascii="Arial" w:hAnsi="Arial" w:cs="Arial"/>
          <w:sz w:val="32"/>
          <w:szCs w:val="32"/>
        </w:rPr>
        <w:t xml:space="preserve"> list.</w:t>
      </w:r>
    </w:p>
    <w:p w:rsidR="00F02623" w:rsidRDefault="00F02623" w:rsidP="00815DE4">
      <w:pPr>
        <w:pStyle w:val="ListParagraph"/>
        <w:numPr>
          <w:ilvl w:val="0"/>
          <w:numId w:val="1"/>
        </w:numPr>
        <w:spacing w:line="360" w:lineRule="auto"/>
        <w:contextualSpacing w:val="0"/>
        <w:rPr>
          <w:rFonts w:ascii="Arial" w:hAnsi="Arial" w:cs="Arial"/>
          <w:sz w:val="32"/>
          <w:szCs w:val="32"/>
        </w:rPr>
      </w:pPr>
      <w:r>
        <w:rPr>
          <w:rFonts w:ascii="Arial" w:hAnsi="Arial" w:cs="Arial"/>
          <w:sz w:val="32"/>
          <w:szCs w:val="32"/>
        </w:rPr>
        <w:t xml:space="preserve">Validate and complete RMO studies on the </w:t>
      </w:r>
      <w:r w:rsidRPr="009764D5">
        <w:rPr>
          <w:rFonts w:ascii="Arial" w:hAnsi="Arial" w:cs="Arial"/>
          <w:i/>
          <w:sz w:val="32"/>
          <w:szCs w:val="32"/>
        </w:rPr>
        <w:t>Ready</w:t>
      </w:r>
      <w:r>
        <w:rPr>
          <w:rFonts w:ascii="Arial" w:hAnsi="Arial" w:cs="Arial"/>
          <w:sz w:val="32"/>
          <w:szCs w:val="32"/>
        </w:rPr>
        <w:t xml:space="preserve"> list. Contact </w:t>
      </w:r>
      <w:r w:rsidR="005A04F6">
        <w:rPr>
          <w:rFonts w:ascii="Arial" w:hAnsi="Arial" w:cs="Arial"/>
          <w:sz w:val="32"/>
          <w:szCs w:val="32"/>
        </w:rPr>
        <w:t>Stephanie</w:t>
      </w:r>
      <w:r>
        <w:rPr>
          <w:rFonts w:ascii="Arial" w:hAnsi="Arial" w:cs="Arial"/>
          <w:sz w:val="32"/>
          <w:szCs w:val="32"/>
        </w:rPr>
        <w:t>/Carolyn at the CBO if outside studies, paperwork, etc. is needed to dictate.</w:t>
      </w:r>
      <w:r w:rsidR="005A04F6">
        <w:rPr>
          <w:rFonts w:ascii="Arial" w:hAnsi="Arial" w:cs="Arial"/>
          <w:sz w:val="32"/>
          <w:szCs w:val="32"/>
        </w:rPr>
        <w:t xml:space="preserve"> 303-336-2184</w:t>
      </w:r>
    </w:p>
    <w:p w:rsidR="00F02623" w:rsidRDefault="00F02623" w:rsidP="00815DE4">
      <w:pPr>
        <w:pStyle w:val="ListParagraph"/>
        <w:numPr>
          <w:ilvl w:val="0"/>
          <w:numId w:val="1"/>
        </w:numPr>
        <w:spacing w:line="360" w:lineRule="auto"/>
        <w:contextualSpacing w:val="0"/>
        <w:rPr>
          <w:rFonts w:ascii="Arial" w:hAnsi="Arial" w:cs="Arial"/>
          <w:sz w:val="32"/>
          <w:szCs w:val="32"/>
        </w:rPr>
      </w:pPr>
      <w:r>
        <w:rPr>
          <w:rFonts w:ascii="Arial" w:hAnsi="Arial" w:cs="Arial"/>
          <w:sz w:val="32"/>
          <w:szCs w:val="32"/>
        </w:rPr>
        <w:t xml:space="preserve">If RMO study is on </w:t>
      </w:r>
      <w:r w:rsidRPr="009764D5">
        <w:rPr>
          <w:rFonts w:ascii="Arial" w:hAnsi="Arial" w:cs="Arial"/>
          <w:i/>
          <w:sz w:val="32"/>
          <w:szCs w:val="32"/>
        </w:rPr>
        <w:t xml:space="preserve">Ready </w:t>
      </w:r>
      <w:r>
        <w:rPr>
          <w:rFonts w:ascii="Arial" w:hAnsi="Arial" w:cs="Arial"/>
          <w:sz w:val="32"/>
          <w:szCs w:val="32"/>
        </w:rPr>
        <w:t xml:space="preserve">list but without images the day after it was performed, contact </w:t>
      </w:r>
      <w:r w:rsidR="005A04F6">
        <w:rPr>
          <w:rFonts w:ascii="Arial" w:hAnsi="Arial" w:cs="Arial"/>
          <w:sz w:val="32"/>
          <w:szCs w:val="32"/>
        </w:rPr>
        <w:t>Stephanie</w:t>
      </w:r>
      <w:r>
        <w:rPr>
          <w:rFonts w:ascii="Arial" w:hAnsi="Arial" w:cs="Arial"/>
          <w:sz w:val="32"/>
          <w:szCs w:val="32"/>
        </w:rPr>
        <w:t>/Carolyn at the CBO and request.</w:t>
      </w:r>
      <w:r w:rsidR="005A04F6">
        <w:rPr>
          <w:rFonts w:ascii="Arial" w:hAnsi="Arial" w:cs="Arial"/>
          <w:sz w:val="32"/>
          <w:szCs w:val="32"/>
        </w:rPr>
        <w:t xml:space="preserve"> 303-336-2184</w:t>
      </w:r>
      <w:bookmarkStart w:id="0" w:name="_GoBack"/>
      <w:bookmarkEnd w:id="0"/>
    </w:p>
    <w:p w:rsidR="00F02623" w:rsidRDefault="00F02623" w:rsidP="00815DE4">
      <w:pPr>
        <w:pStyle w:val="ListParagraph"/>
        <w:numPr>
          <w:ilvl w:val="0"/>
          <w:numId w:val="1"/>
        </w:numPr>
        <w:spacing w:line="360" w:lineRule="auto"/>
        <w:contextualSpacing w:val="0"/>
        <w:rPr>
          <w:rFonts w:ascii="Arial" w:hAnsi="Arial" w:cs="Arial"/>
          <w:sz w:val="32"/>
          <w:szCs w:val="32"/>
        </w:rPr>
      </w:pPr>
      <w:r>
        <w:rPr>
          <w:rFonts w:ascii="Arial" w:hAnsi="Arial" w:cs="Arial"/>
          <w:sz w:val="32"/>
          <w:szCs w:val="32"/>
        </w:rPr>
        <w:t xml:space="preserve">Check </w:t>
      </w:r>
      <w:r w:rsidRPr="009764D5">
        <w:rPr>
          <w:rFonts w:ascii="Arial" w:hAnsi="Arial" w:cs="Arial"/>
          <w:i/>
          <w:sz w:val="32"/>
          <w:szCs w:val="32"/>
        </w:rPr>
        <w:t>Not Ready</w:t>
      </w:r>
      <w:r>
        <w:rPr>
          <w:rFonts w:ascii="Arial" w:hAnsi="Arial" w:cs="Arial"/>
          <w:sz w:val="32"/>
          <w:szCs w:val="32"/>
        </w:rPr>
        <w:t xml:space="preserve"> list for studies from previous day that haven’t been completed but have images. Contact the appropriate facility and request the study be finalized. If the submitting facility has previously finalized the study in their RIS, finalize it in the AOG. </w:t>
      </w:r>
      <w:r w:rsidR="00815DE4">
        <w:rPr>
          <w:rFonts w:ascii="Arial" w:hAnsi="Arial" w:cs="Arial"/>
          <w:sz w:val="32"/>
          <w:szCs w:val="32"/>
        </w:rPr>
        <w:t xml:space="preserve">Place any Health Images mammograms or breast MRI’s in ZE status so they won’t show up on the </w:t>
      </w:r>
      <w:r w:rsidR="00815DE4" w:rsidRPr="009764D5">
        <w:rPr>
          <w:rFonts w:ascii="Arial" w:hAnsi="Arial" w:cs="Arial"/>
          <w:i/>
          <w:sz w:val="32"/>
          <w:szCs w:val="32"/>
        </w:rPr>
        <w:t>Ready</w:t>
      </w:r>
      <w:r w:rsidR="00815DE4">
        <w:rPr>
          <w:rFonts w:ascii="Arial" w:hAnsi="Arial" w:cs="Arial"/>
          <w:sz w:val="32"/>
          <w:szCs w:val="32"/>
        </w:rPr>
        <w:t xml:space="preserve"> list.</w:t>
      </w:r>
    </w:p>
    <w:p w:rsidR="00F02623" w:rsidRPr="00930573" w:rsidRDefault="00F02623" w:rsidP="00815DE4">
      <w:pPr>
        <w:pStyle w:val="ListParagraph"/>
        <w:numPr>
          <w:ilvl w:val="0"/>
          <w:numId w:val="1"/>
        </w:numPr>
        <w:spacing w:line="360" w:lineRule="auto"/>
        <w:contextualSpacing w:val="0"/>
        <w:rPr>
          <w:rFonts w:ascii="Arial" w:hAnsi="Arial" w:cs="Arial"/>
          <w:sz w:val="32"/>
          <w:szCs w:val="32"/>
        </w:rPr>
      </w:pPr>
      <w:r w:rsidRPr="00930573">
        <w:rPr>
          <w:rFonts w:ascii="Arial" w:hAnsi="Arial" w:cs="Arial"/>
          <w:sz w:val="32"/>
          <w:szCs w:val="32"/>
        </w:rPr>
        <w:t xml:space="preserve">Check </w:t>
      </w:r>
      <w:r w:rsidRPr="009764D5">
        <w:rPr>
          <w:rFonts w:ascii="Arial" w:hAnsi="Arial" w:cs="Arial"/>
          <w:i/>
          <w:sz w:val="32"/>
          <w:szCs w:val="32"/>
        </w:rPr>
        <w:t>Ready</w:t>
      </w:r>
      <w:r w:rsidRPr="00930573">
        <w:rPr>
          <w:rFonts w:ascii="Arial" w:hAnsi="Arial" w:cs="Arial"/>
          <w:sz w:val="32"/>
          <w:szCs w:val="32"/>
        </w:rPr>
        <w:t xml:space="preserve"> list for studies from previous day that don’t have images. This primarily occurs with CWI and Health Images.</w:t>
      </w:r>
      <w:r>
        <w:rPr>
          <w:rFonts w:ascii="Arial" w:hAnsi="Arial" w:cs="Arial"/>
          <w:sz w:val="32"/>
          <w:szCs w:val="32"/>
        </w:rPr>
        <w:t xml:space="preserve"> Some will be double/triple studies (US OB and transvaginal, for example).</w:t>
      </w:r>
      <w:r w:rsidRPr="00930573">
        <w:rPr>
          <w:rFonts w:ascii="Arial" w:hAnsi="Arial" w:cs="Arial"/>
          <w:sz w:val="32"/>
          <w:szCs w:val="32"/>
        </w:rPr>
        <w:t xml:space="preserve"> Validate errored studies or contact facility and request images/paperwork.</w:t>
      </w:r>
      <w:r>
        <w:rPr>
          <w:rFonts w:ascii="Arial" w:hAnsi="Arial" w:cs="Arial"/>
          <w:sz w:val="32"/>
          <w:szCs w:val="32"/>
        </w:rPr>
        <w:t xml:space="preserve"> </w:t>
      </w:r>
    </w:p>
    <w:p w:rsidR="00F02623" w:rsidRDefault="00F02623" w:rsidP="00815DE4">
      <w:pPr>
        <w:pStyle w:val="ListParagraph"/>
        <w:numPr>
          <w:ilvl w:val="0"/>
          <w:numId w:val="1"/>
        </w:numPr>
        <w:spacing w:line="360" w:lineRule="auto"/>
        <w:contextualSpacing w:val="0"/>
        <w:rPr>
          <w:rFonts w:ascii="Arial" w:hAnsi="Arial" w:cs="Arial"/>
          <w:sz w:val="32"/>
          <w:szCs w:val="32"/>
        </w:rPr>
      </w:pPr>
      <w:r>
        <w:rPr>
          <w:rFonts w:ascii="Arial" w:hAnsi="Arial" w:cs="Arial"/>
          <w:sz w:val="32"/>
          <w:szCs w:val="32"/>
        </w:rPr>
        <w:t>Link double/triple studies in PS360 after dictation.</w:t>
      </w:r>
    </w:p>
    <w:p w:rsidR="00F02623" w:rsidRDefault="00F02623" w:rsidP="00815DE4">
      <w:pPr>
        <w:pStyle w:val="ListParagraph"/>
        <w:numPr>
          <w:ilvl w:val="0"/>
          <w:numId w:val="1"/>
        </w:numPr>
        <w:spacing w:line="360" w:lineRule="auto"/>
        <w:contextualSpacing w:val="0"/>
        <w:rPr>
          <w:rFonts w:ascii="Arial" w:hAnsi="Arial" w:cs="Arial"/>
          <w:sz w:val="32"/>
          <w:szCs w:val="32"/>
        </w:rPr>
      </w:pPr>
      <w:r>
        <w:rPr>
          <w:rFonts w:ascii="Arial" w:hAnsi="Arial" w:cs="Arial"/>
          <w:sz w:val="32"/>
          <w:szCs w:val="32"/>
        </w:rPr>
        <w:lastRenderedPageBreak/>
        <w:t xml:space="preserve">Check for Front Range Occupational Medicine studies on the </w:t>
      </w:r>
      <w:r w:rsidRPr="009764D5">
        <w:rPr>
          <w:rFonts w:ascii="Arial" w:hAnsi="Arial" w:cs="Arial"/>
          <w:i/>
          <w:sz w:val="32"/>
          <w:szCs w:val="32"/>
        </w:rPr>
        <w:t>Ready</w:t>
      </w:r>
      <w:r>
        <w:rPr>
          <w:rFonts w:ascii="Arial" w:hAnsi="Arial" w:cs="Arial"/>
          <w:sz w:val="32"/>
          <w:szCs w:val="32"/>
        </w:rPr>
        <w:t xml:space="preserve"> list. These occur in the Health Images org and can be seen with a “FROM” prefix in the accession number. Consult the Front Range Occupational Medicine Studies instruction sheet for any questions regarding the workflow.</w:t>
      </w:r>
    </w:p>
    <w:p w:rsidR="00815DE4" w:rsidRDefault="00F02623" w:rsidP="00815DE4">
      <w:pPr>
        <w:pStyle w:val="ListParagraph"/>
        <w:numPr>
          <w:ilvl w:val="0"/>
          <w:numId w:val="1"/>
        </w:numPr>
        <w:spacing w:line="360" w:lineRule="auto"/>
        <w:contextualSpacing w:val="0"/>
        <w:rPr>
          <w:rFonts w:ascii="Arial" w:hAnsi="Arial" w:cs="Arial"/>
          <w:sz w:val="32"/>
          <w:szCs w:val="32"/>
        </w:rPr>
      </w:pPr>
      <w:r>
        <w:rPr>
          <w:rFonts w:ascii="Arial" w:hAnsi="Arial" w:cs="Arial"/>
          <w:sz w:val="32"/>
          <w:szCs w:val="32"/>
        </w:rPr>
        <w:t xml:space="preserve"> </w:t>
      </w:r>
      <w:r w:rsidR="00815DE4">
        <w:rPr>
          <w:rFonts w:ascii="Arial" w:hAnsi="Arial" w:cs="Arial"/>
          <w:sz w:val="32"/>
          <w:szCs w:val="32"/>
        </w:rPr>
        <w:t xml:space="preserve">Rock Springs (org R) </w:t>
      </w:r>
      <w:proofErr w:type="spellStart"/>
      <w:r w:rsidR="00815DE4">
        <w:rPr>
          <w:rFonts w:ascii="Arial" w:hAnsi="Arial" w:cs="Arial"/>
          <w:sz w:val="32"/>
          <w:szCs w:val="32"/>
        </w:rPr>
        <w:t>fluoro</w:t>
      </w:r>
      <w:proofErr w:type="spellEnd"/>
      <w:r w:rsidR="00815DE4">
        <w:rPr>
          <w:rFonts w:ascii="Arial" w:hAnsi="Arial" w:cs="Arial"/>
          <w:sz w:val="32"/>
          <w:szCs w:val="32"/>
        </w:rPr>
        <w:t xml:space="preserve"> studies</w:t>
      </w:r>
      <w:r w:rsidR="009764D5">
        <w:rPr>
          <w:rFonts w:ascii="Arial" w:hAnsi="Arial" w:cs="Arial"/>
          <w:sz w:val="32"/>
          <w:szCs w:val="32"/>
        </w:rPr>
        <w:t xml:space="preserve"> appear on both the </w:t>
      </w:r>
      <w:r w:rsidR="009764D5" w:rsidRPr="009764D5">
        <w:rPr>
          <w:rFonts w:ascii="Arial" w:hAnsi="Arial" w:cs="Arial"/>
          <w:i/>
          <w:sz w:val="32"/>
          <w:szCs w:val="32"/>
        </w:rPr>
        <w:t>Not</w:t>
      </w:r>
      <w:r w:rsidR="009764D5">
        <w:rPr>
          <w:rFonts w:ascii="Arial" w:hAnsi="Arial" w:cs="Arial"/>
          <w:sz w:val="32"/>
          <w:szCs w:val="32"/>
        </w:rPr>
        <w:t xml:space="preserve"> </w:t>
      </w:r>
      <w:r w:rsidR="009764D5" w:rsidRPr="009764D5">
        <w:rPr>
          <w:rFonts w:ascii="Arial" w:hAnsi="Arial" w:cs="Arial"/>
          <w:i/>
          <w:sz w:val="32"/>
          <w:szCs w:val="32"/>
        </w:rPr>
        <w:t>Ready</w:t>
      </w:r>
      <w:r w:rsidR="009764D5">
        <w:rPr>
          <w:rFonts w:ascii="Arial" w:hAnsi="Arial" w:cs="Arial"/>
          <w:sz w:val="32"/>
          <w:szCs w:val="32"/>
        </w:rPr>
        <w:t xml:space="preserve"> and </w:t>
      </w:r>
      <w:r w:rsidR="009764D5" w:rsidRPr="009764D5">
        <w:rPr>
          <w:rFonts w:ascii="Arial" w:hAnsi="Arial" w:cs="Arial"/>
          <w:i/>
          <w:sz w:val="32"/>
          <w:szCs w:val="32"/>
        </w:rPr>
        <w:t xml:space="preserve">Ready </w:t>
      </w:r>
      <w:r w:rsidR="009764D5">
        <w:rPr>
          <w:rFonts w:ascii="Arial" w:hAnsi="Arial" w:cs="Arial"/>
          <w:sz w:val="32"/>
          <w:szCs w:val="32"/>
        </w:rPr>
        <w:t>lists and</w:t>
      </w:r>
      <w:r w:rsidR="00815DE4">
        <w:rPr>
          <w:rFonts w:ascii="Arial" w:hAnsi="Arial" w:cs="Arial"/>
          <w:sz w:val="32"/>
          <w:szCs w:val="32"/>
        </w:rPr>
        <w:t xml:space="preserve"> should be reserved prior to validating the images associated with them, which appear in AMIMST1. These studies aren’t dictated. After validation, place these studies into ZE status.</w:t>
      </w:r>
    </w:p>
    <w:p w:rsidR="00983692" w:rsidRPr="00983692" w:rsidRDefault="00983692" w:rsidP="00983692">
      <w:pPr>
        <w:pStyle w:val="NormalWeb"/>
        <w:numPr>
          <w:ilvl w:val="0"/>
          <w:numId w:val="1"/>
        </w:numPr>
        <w:spacing w:line="360" w:lineRule="auto"/>
        <w:rPr>
          <w:rFonts w:ascii="Arial" w:hAnsi="Arial" w:cs="Arial"/>
          <w:sz w:val="32"/>
          <w:szCs w:val="32"/>
        </w:rPr>
      </w:pPr>
      <w:r w:rsidRPr="00983692">
        <w:rPr>
          <w:rFonts w:ascii="Arial" w:hAnsi="Arial" w:cs="Arial"/>
          <w:b/>
          <w:sz w:val="32"/>
          <w:szCs w:val="32"/>
        </w:rPr>
        <w:t>AMIMST1</w:t>
      </w:r>
      <w:r w:rsidRPr="00983692">
        <w:rPr>
          <w:rFonts w:ascii="Arial" w:hAnsi="Arial" w:cs="Arial"/>
          <w:sz w:val="32"/>
          <w:szCs w:val="32"/>
        </w:rPr>
        <w:t xml:space="preserve">-Check for errored studies (name, MRN, accession number, birthdate </w:t>
      </w:r>
      <w:proofErr w:type="spellStart"/>
      <w:r w:rsidRPr="00983692">
        <w:rPr>
          <w:rFonts w:ascii="Arial" w:hAnsi="Arial" w:cs="Arial"/>
          <w:sz w:val="32"/>
          <w:szCs w:val="32"/>
        </w:rPr>
        <w:t>mis</w:t>
      </w:r>
      <w:proofErr w:type="spellEnd"/>
      <w:r w:rsidRPr="00983692">
        <w:rPr>
          <w:rFonts w:ascii="Arial" w:hAnsi="Arial" w:cs="Arial"/>
          <w:sz w:val="32"/>
          <w:szCs w:val="32"/>
        </w:rPr>
        <w:t xml:space="preserve">-match, etc.) and correct. Frequently requires follow-up with the tech. Priors may be Overridden into the system provided the MRN is correct. </w:t>
      </w:r>
    </w:p>
    <w:p w:rsidR="00F02623" w:rsidRPr="00310844" w:rsidRDefault="00983692" w:rsidP="00310844">
      <w:pPr>
        <w:pStyle w:val="ListParagraph"/>
        <w:numPr>
          <w:ilvl w:val="0"/>
          <w:numId w:val="1"/>
        </w:numPr>
        <w:spacing w:line="360" w:lineRule="auto"/>
        <w:rPr>
          <w:rFonts w:ascii="Arial" w:hAnsi="Arial" w:cs="Arial"/>
          <w:b/>
          <w:sz w:val="32"/>
          <w:szCs w:val="32"/>
        </w:rPr>
      </w:pPr>
      <w:r w:rsidRPr="00983692">
        <w:rPr>
          <w:rFonts w:ascii="Arial" w:hAnsi="Arial" w:cs="Arial"/>
          <w:b/>
          <w:sz w:val="32"/>
          <w:szCs w:val="32"/>
        </w:rPr>
        <w:t>AMIMST2</w:t>
      </w:r>
      <w:r>
        <w:rPr>
          <w:rFonts w:ascii="Arial" w:hAnsi="Arial" w:cs="Arial"/>
          <w:sz w:val="32"/>
          <w:szCs w:val="32"/>
        </w:rPr>
        <w:t xml:space="preserve">-Crosscheck for studies aged 1 day or more. These are from Health Images. If reported by a HI radiologist, delete study. If un-reported, contact the facility. If the study isn’t for CIA, delete it. If the study is for CIA, typically the study hasn’t been finalized or is assigned to a specific radiologist. The studies must be finalized and/or assigned to “Unassigned CIA” to appear on the worklist. </w:t>
      </w:r>
      <w:r w:rsidR="00310844">
        <w:rPr>
          <w:rFonts w:ascii="Arial" w:hAnsi="Arial" w:cs="Arial"/>
          <w:sz w:val="32"/>
          <w:szCs w:val="32"/>
        </w:rPr>
        <w:t>HI must correct these instances.</w:t>
      </w:r>
      <w:r>
        <w:rPr>
          <w:rFonts w:ascii="Arial" w:hAnsi="Arial" w:cs="Arial"/>
          <w:sz w:val="32"/>
          <w:szCs w:val="32"/>
        </w:rPr>
        <w:t xml:space="preserve"> </w:t>
      </w:r>
    </w:p>
    <w:p w:rsidR="00310844" w:rsidRPr="00310844" w:rsidRDefault="00310844" w:rsidP="00310844">
      <w:pPr>
        <w:pStyle w:val="NormalWeb"/>
        <w:numPr>
          <w:ilvl w:val="0"/>
          <w:numId w:val="1"/>
        </w:numPr>
        <w:spacing w:line="360" w:lineRule="auto"/>
        <w:rPr>
          <w:rFonts w:ascii="Arial" w:hAnsi="Arial" w:cs="Arial"/>
          <w:sz w:val="32"/>
          <w:szCs w:val="32"/>
        </w:rPr>
      </w:pPr>
      <w:r w:rsidRPr="00310844">
        <w:rPr>
          <w:rFonts w:ascii="Arial" w:hAnsi="Arial" w:cs="Arial"/>
          <w:sz w:val="32"/>
          <w:szCs w:val="32"/>
        </w:rPr>
        <w:lastRenderedPageBreak/>
        <w:t>All quality assurance scans can be deleted</w:t>
      </w:r>
      <w:r>
        <w:rPr>
          <w:rFonts w:ascii="Arial" w:hAnsi="Arial" w:cs="Arial"/>
          <w:sz w:val="32"/>
          <w:szCs w:val="32"/>
        </w:rPr>
        <w:t xml:space="preserve"> from AMIMST2</w:t>
      </w:r>
      <w:r w:rsidRPr="00310844">
        <w:rPr>
          <w:rFonts w:ascii="Arial" w:hAnsi="Arial" w:cs="Arial"/>
          <w:sz w:val="32"/>
          <w:szCs w:val="32"/>
        </w:rPr>
        <w:t xml:space="preserve">. (QA2017, HDH, for example) </w:t>
      </w:r>
    </w:p>
    <w:p w:rsidR="00310844" w:rsidRPr="00983692" w:rsidRDefault="00310844" w:rsidP="00310844">
      <w:pPr>
        <w:pStyle w:val="ListParagraph"/>
        <w:numPr>
          <w:ilvl w:val="0"/>
          <w:numId w:val="1"/>
        </w:numPr>
        <w:spacing w:line="360" w:lineRule="auto"/>
        <w:rPr>
          <w:rFonts w:ascii="Arial" w:hAnsi="Arial" w:cs="Arial"/>
          <w:b/>
          <w:sz w:val="32"/>
          <w:szCs w:val="32"/>
        </w:rPr>
      </w:pPr>
      <w:r>
        <w:rPr>
          <w:rFonts w:ascii="Arial" w:hAnsi="Arial" w:cs="Arial"/>
          <w:b/>
          <w:sz w:val="32"/>
          <w:szCs w:val="32"/>
        </w:rPr>
        <w:t>AMIDEPOT1</w:t>
      </w:r>
      <w:r>
        <w:rPr>
          <w:rFonts w:ascii="Arial" w:hAnsi="Arial" w:cs="Arial"/>
          <w:sz w:val="32"/>
          <w:szCs w:val="32"/>
        </w:rPr>
        <w:t xml:space="preserve">-Health Images frequently sends outside priors to this destination with wrong MRN’s. The MRN must be corrected before overriding the study into the system. If not, the study won’t open for comparison.  </w:t>
      </w:r>
    </w:p>
    <w:p w:rsidR="00986DEA" w:rsidRDefault="005A04F6"/>
    <w:sectPr w:rsidR="00986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9240D"/>
    <w:multiLevelType w:val="hybridMultilevel"/>
    <w:tmpl w:val="76F2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23"/>
    <w:rsid w:val="00310844"/>
    <w:rsid w:val="005A04F6"/>
    <w:rsid w:val="00815DE4"/>
    <w:rsid w:val="009764D5"/>
    <w:rsid w:val="00983692"/>
    <w:rsid w:val="00B04DF7"/>
    <w:rsid w:val="00E20E0F"/>
    <w:rsid w:val="00F0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565CA-E301-4CBB-9501-3799ECB2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23"/>
    <w:pPr>
      <w:ind w:left="720"/>
      <w:contextualSpacing/>
    </w:pPr>
  </w:style>
  <w:style w:type="paragraph" w:styleId="NormalWeb">
    <w:name w:val="Normal (Web)"/>
    <w:basedOn w:val="Normal"/>
    <w:uiPriority w:val="99"/>
    <w:semiHidden/>
    <w:unhideWhenUsed/>
    <w:rsid w:val="009836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9824">
      <w:bodyDiv w:val="1"/>
      <w:marLeft w:val="0"/>
      <w:marRight w:val="0"/>
      <w:marTop w:val="0"/>
      <w:marBottom w:val="0"/>
      <w:divBdr>
        <w:top w:val="none" w:sz="0" w:space="0" w:color="auto"/>
        <w:left w:val="none" w:sz="0" w:space="0" w:color="auto"/>
        <w:bottom w:val="none" w:sz="0" w:space="0" w:color="auto"/>
        <w:right w:val="none" w:sz="0" w:space="0" w:color="auto"/>
      </w:divBdr>
    </w:div>
    <w:div w:id="781723793">
      <w:bodyDiv w:val="1"/>
      <w:marLeft w:val="0"/>
      <w:marRight w:val="0"/>
      <w:marTop w:val="0"/>
      <w:marBottom w:val="0"/>
      <w:divBdr>
        <w:top w:val="none" w:sz="0" w:space="0" w:color="auto"/>
        <w:left w:val="none" w:sz="0" w:space="0" w:color="auto"/>
        <w:bottom w:val="none" w:sz="0" w:space="0" w:color="auto"/>
        <w:right w:val="none" w:sz="0" w:space="0" w:color="auto"/>
      </w:divBdr>
    </w:div>
    <w:div w:id="1475180922">
      <w:bodyDiv w:val="1"/>
      <w:marLeft w:val="0"/>
      <w:marRight w:val="0"/>
      <w:marTop w:val="0"/>
      <w:marBottom w:val="0"/>
      <w:divBdr>
        <w:top w:val="none" w:sz="0" w:space="0" w:color="auto"/>
        <w:left w:val="none" w:sz="0" w:space="0" w:color="auto"/>
        <w:bottom w:val="none" w:sz="0" w:space="0" w:color="auto"/>
        <w:right w:val="none" w:sz="0" w:space="0" w:color="auto"/>
      </w:divBdr>
    </w:div>
    <w:div w:id="1612320495">
      <w:bodyDiv w:val="1"/>
      <w:marLeft w:val="0"/>
      <w:marRight w:val="0"/>
      <w:marTop w:val="0"/>
      <w:marBottom w:val="0"/>
      <w:divBdr>
        <w:top w:val="none" w:sz="0" w:space="0" w:color="auto"/>
        <w:left w:val="none" w:sz="0" w:space="0" w:color="auto"/>
        <w:bottom w:val="none" w:sz="0" w:space="0" w:color="auto"/>
        <w:right w:val="none" w:sz="0" w:space="0" w:color="auto"/>
      </w:divBdr>
    </w:div>
    <w:div w:id="16380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AMI</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Church</dc:creator>
  <cp:keywords/>
  <dc:description/>
  <cp:lastModifiedBy>Robert Church</cp:lastModifiedBy>
  <cp:revision>2</cp:revision>
  <dcterms:created xsi:type="dcterms:W3CDTF">2017-08-18T15:22:00Z</dcterms:created>
  <dcterms:modified xsi:type="dcterms:W3CDTF">2018-09-20T14:15:00Z</dcterms:modified>
</cp:coreProperties>
</file>